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E" w:rsidRPr="00CF37FC" w:rsidRDefault="007E5121" w:rsidP="007E512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72B33">
        <w:rPr>
          <w:rFonts w:ascii="Arial" w:hAnsi="Arial" w:cs="Arial"/>
          <w:b/>
          <w:sz w:val="24"/>
          <w:szCs w:val="24"/>
        </w:rPr>
        <w:t>ATA</w:t>
      </w:r>
      <w:r w:rsidR="00B26EAE" w:rsidRPr="00972B33">
        <w:rPr>
          <w:rFonts w:ascii="Arial" w:hAnsi="Arial" w:cs="Arial"/>
          <w:b/>
          <w:sz w:val="24"/>
          <w:szCs w:val="24"/>
        </w:rPr>
        <w:t xml:space="preserve"> N</w:t>
      </w:r>
      <w:r w:rsidR="00B26EAE" w:rsidRPr="00972B33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proofErr w:type="gramEnd"/>
      <w:r w:rsidR="005750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7FC" w:rsidRPr="00CF37FC">
        <w:rPr>
          <w:rFonts w:ascii="Arial" w:hAnsi="Arial" w:cs="Arial"/>
          <w:b/>
          <w:color w:val="FF0000"/>
          <w:sz w:val="24"/>
          <w:szCs w:val="24"/>
        </w:rPr>
        <w:t>x</w:t>
      </w:r>
      <w:bookmarkStart w:id="0" w:name="_GoBack"/>
      <w:bookmarkEnd w:id="0"/>
      <w:r w:rsidR="00CF37FC" w:rsidRPr="00CF37FC">
        <w:rPr>
          <w:rFonts w:ascii="Arial" w:hAnsi="Arial" w:cs="Arial"/>
          <w:b/>
          <w:color w:val="FF0000"/>
          <w:sz w:val="24"/>
          <w:szCs w:val="24"/>
        </w:rPr>
        <w:t>xxx</w:t>
      </w:r>
      <w:proofErr w:type="spellEnd"/>
    </w:p>
    <w:p w:rsidR="001A1FE5" w:rsidRPr="00972B33" w:rsidRDefault="001A1FE5" w:rsidP="008F2A6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91A21" w:rsidRDefault="00530D74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0D74">
        <w:rPr>
          <w:rFonts w:ascii="Arial" w:hAnsi="Arial" w:cs="Arial"/>
          <w:sz w:val="24"/>
          <w:szCs w:val="24"/>
        </w:rPr>
        <w:t xml:space="preserve">Às quinze horas do dia </w:t>
      </w:r>
      <w:r w:rsidR="009D497C">
        <w:rPr>
          <w:rFonts w:ascii="Arial" w:hAnsi="Arial" w:cs="Arial"/>
          <w:sz w:val="24"/>
          <w:szCs w:val="24"/>
        </w:rPr>
        <w:t>primeiro</w:t>
      </w:r>
      <w:r w:rsidRPr="00530D74">
        <w:rPr>
          <w:rFonts w:ascii="Arial" w:hAnsi="Arial" w:cs="Arial"/>
          <w:sz w:val="24"/>
          <w:szCs w:val="24"/>
        </w:rPr>
        <w:t xml:space="preserve"> de </w:t>
      </w:r>
      <w:r w:rsidRPr="00530D74">
        <w:rPr>
          <w:rFonts w:ascii="Arial" w:hAnsi="Arial" w:cs="Arial"/>
          <w:sz w:val="24"/>
          <w:szCs w:val="24"/>
        </w:rPr>
        <w:t xml:space="preserve">junho </w:t>
      </w:r>
      <w:r w:rsidRPr="00530D74">
        <w:rPr>
          <w:rFonts w:ascii="Arial" w:hAnsi="Arial" w:cs="Arial"/>
          <w:sz w:val="24"/>
          <w:szCs w:val="24"/>
        </w:rPr>
        <w:t>de 2021 foi realizada a gravação da Audiência Pública de Avaliação do Primeiro Quadrimestre de 2021</w:t>
      </w:r>
      <w:r w:rsidRPr="00530D74">
        <w:rPr>
          <w:rFonts w:ascii="Arial" w:hAnsi="Arial" w:cs="Arial"/>
          <w:sz w:val="24"/>
          <w:szCs w:val="24"/>
        </w:rPr>
        <w:t xml:space="preserve"> do Fundo Municipal de Saúde de Anchieta</w:t>
      </w:r>
      <w:r w:rsidRPr="00530D74">
        <w:rPr>
          <w:rFonts w:ascii="Arial" w:hAnsi="Arial" w:cs="Arial"/>
          <w:sz w:val="24"/>
          <w:szCs w:val="24"/>
        </w:rPr>
        <w:t xml:space="preserve">, tendo em vista o isolamento social decorrente da pandemia do </w:t>
      </w:r>
      <w:proofErr w:type="spellStart"/>
      <w:r w:rsidRPr="00530D74">
        <w:rPr>
          <w:rFonts w:ascii="Arial" w:hAnsi="Arial" w:cs="Arial"/>
          <w:sz w:val="24"/>
          <w:szCs w:val="24"/>
        </w:rPr>
        <w:t>Coronavírus</w:t>
      </w:r>
      <w:proofErr w:type="spellEnd"/>
      <w:r w:rsidRPr="00530D74">
        <w:rPr>
          <w:rFonts w:ascii="Arial" w:hAnsi="Arial" w:cs="Arial"/>
          <w:sz w:val="24"/>
          <w:szCs w:val="24"/>
        </w:rPr>
        <w:t xml:space="preserve"> – COVID-19, vídeo este que será disponibilizado no site oficial e também nas redes sociais do Município. </w:t>
      </w:r>
      <w:r>
        <w:rPr>
          <w:rFonts w:ascii="Arial" w:hAnsi="Arial" w:cs="Arial"/>
          <w:sz w:val="24"/>
          <w:szCs w:val="24"/>
        </w:rPr>
        <w:t>O</w:t>
      </w:r>
      <w:r w:rsidR="00AD190F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>Secretário Municipal de Saúde</w:t>
      </w:r>
      <w:r w:rsidR="00007B88" w:rsidRPr="007D197B">
        <w:rPr>
          <w:rFonts w:ascii="Arial" w:hAnsi="Arial" w:cs="Arial"/>
          <w:sz w:val="24"/>
          <w:szCs w:val="24"/>
        </w:rPr>
        <w:t>,</w:t>
      </w:r>
      <w:r w:rsidR="000464ED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 xml:space="preserve">Martinhos </w:t>
      </w:r>
      <w:proofErr w:type="spellStart"/>
      <w:r w:rsidR="00A37438">
        <w:rPr>
          <w:rFonts w:ascii="Arial" w:hAnsi="Arial" w:cs="Arial"/>
          <w:sz w:val="24"/>
          <w:szCs w:val="24"/>
        </w:rPr>
        <w:t>Scantamburlo</w:t>
      </w:r>
      <w:proofErr w:type="spellEnd"/>
      <w:r w:rsidR="00AD19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iniciou sua apresentação falando do</w:t>
      </w:r>
      <w:r w:rsidR="00912687">
        <w:rPr>
          <w:rFonts w:ascii="Arial" w:hAnsi="Arial" w:cs="Arial"/>
          <w:sz w:val="24"/>
          <w:szCs w:val="24"/>
        </w:rPr>
        <w:t>s dados referentes ao transporte de pacientes fora do Município, totalizando</w:t>
      </w:r>
      <w:r w:rsidR="00AD1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440</w:t>
      </w:r>
      <w:r w:rsidR="000C5535">
        <w:rPr>
          <w:rFonts w:ascii="Arial" w:hAnsi="Arial" w:cs="Arial"/>
          <w:sz w:val="24"/>
          <w:szCs w:val="24"/>
        </w:rPr>
        <w:t xml:space="preserve"> </w:t>
      </w:r>
      <w:r w:rsidR="00AD190F">
        <w:rPr>
          <w:rFonts w:ascii="Arial" w:hAnsi="Arial" w:cs="Arial"/>
          <w:sz w:val="24"/>
          <w:szCs w:val="24"/>
        </w:rPr>
        <w:t>viagens e</w:t>
      </w:r>
      <w:r w:rsidR="00912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1.540 </w:t>
      </w:r>
      <w:r w:rsidR="00912687" w:rsidRPr="00163AA6">
        <w:rPr>
          <w:rFonts w:ascii="Arial" w:hAnsi="Arial" w:cs="Arial"/>
          <w:sz w:val="24"/>
          <w:szCs w:val="24"/>
        </w:rPr>
        <w:t>pacientes</w:t>
      </w:r>
      <w:r w:rsidR="00A37438">
        <w:rPr>
          <w:rFonts w:ascii="Arial" w:hAnsi="Arial" w:cs="Arial"/>
          <w:sz w:val="24"/>
          <w:szCs w:val="24"/>
        </w:rPr>
        <w:t xml:space="preserve"> e acompanhantes</w:t>
      </w:r>
      <w:r w:rsidR="00AD190F">
        <w:rPr>
          <w:rFonts w:ascii="Arial" w:hAnsi="Arial" w:cs="Arial"/>
          <w:sz w:val="24"/>
          <w:szCs w:val="24"/>
        </w:rPr>
        <w:t xml:space="preserve"> transportados</w:t>
      </w:r>
      <w:r w:rsidR="00F53F4C" w:rsidRPr="00163AA6">
        <w:rPr>
          <w:rFonts w:ascii="Arial" w:hAnsi="Arial" w:cs="Arial"/>
          <w:sz w:val="24"/>
          <w:szCs w:val="24"/>
        </w:rPr>
        <w:t xml:space="preserve"> no Quadrimestre</w:t>
      </w:r>
      <w:r w:rsidR="00912687" w:rsidRPr="00163AA6">
        <w:rPr>
          <w:rFonts w:ascii="Arial" w:hAnsi="Arial" w:cs="Arial"/>
          <w:sz w:val="24"/>
          <w:szCs w:val="24"/>
        </w:rPr>
        <w:t>.</w:t>
      </w:r>
      <w:r w:rsidR="00AD190F">
        <w:rPr>
          <w:rFonts w:ascii="Arial" w:hAnsi="Arial" w:cs="Arial"/>
          <w:sz w:val="24"/>
          <w:szCs w:val="24"/>
        </w:rPr>
        <w:t xml:space="preserve"> Em se tratando </w:t>
      </w:r>
      <w:r w:rsidR="00A37438">
        <w:rPr>
          <w:rFonts w:ascii="Arial" w:hAnsi="Arial" w:cs="Arial"/>
          <w:sz w:val="24"/>
          <w:szCs w:val="24"/>
        </w:rPr>
        <w:t xml:space="preserve">dos procedimentos realizados, estes totalizaram </w:t>
      </w:r>
      <w:r>
        <w:rPr>
          <w:rFonts w:ascii="Arial" w:hAnsi="Arial" w:cs="Arial"/>
          <w:sz w:val="24"/>
          <w:szCs w:val="24"/>
        </w:rPr>
        <w:t>12.956 nos meses de janeiro, fevereiro, março e abril</w:t>
      </w:r>
      <w:r w:rsidR="00AD190F">
        <w:rPr>
          <w:rFonts w:ascii="Arial" w:hAnsi="Arial" w:cs="Arial"/>
          <w:sz w:val="24"/>
          <w:szCs w:val="24"/>
        </w:rPr>
        <w:t xml:space="preserve">, sobressaindo-se </w:t>
      </w:r>
      <w:r>
        <w:rPr>
          <w:rFonts w:ascii="Arial" w:hAnsi="Arial" w:cs="Arial"/>
          <w:sz w:val="24"/>
          <w:szCs w:val="24"/>
        </w:rPr>
        <w:t>os exames de diagnóstico laboratorial e as sessões de fisioterapia</w:t>
      </w:r>
      <w:r w:rsidR="00912687" w:rsidRPr="00163A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3AA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seguida, foram apresentados </w:t>
      </w:r>
      <w:r w:rsidRPr="00163AA6">
        <w:rPr>
          <w:rFonts w:ascii="Arial" w:hAnsi="Arial" w:cs="Arial"/>
          <w:sz w:val="24"/>
          <w:szCs w:val="24"/>
        </w:rPr>
        <w:t>os procedimentos</w:t>
      </w:r>
      <w:r>
        <w:rPr>
          <w:rFonts w:ascii="Arial" w:hAnsi="Arial" w:cs="Arial"/>
          <w:sz w:val="24"/>
          <w:szCs w:val="24"/>
        </w:rPr>
        <w:t xml:space="preserve"> realizados na Unidade de Pronto Atendimento – Hospit</w:t>
      </w:r>
      <w:r>
        <w:rPr>
          <w:rFonts w:ascii="Arial" w:hAnsi="Arial" w:cs="Arial"/>
          <w:sz w:val="24"/>
          <w:szCs w:val="24"/>
        </w:rPr>
        <w:t>al Municipal Anchietense, sendo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462 consultas com o Doutor Juarez, 2.415 </w:t>
      </w:r>
      <w:r>
        <w:rPr>
          <w:rFonts w:ascii="Arial" w:hAnsi="Arial" w:cs="Arial"/>
          <w:sz w:val="24"/>
          <w:szCs w:val="24"/>
        </w:rPr>
        <w:t>consultas de plantão</w:t>
      </w:r>
      <w:r>
        <w:rPr>
          <w:rFonts w:ascii="Arial" w:hAnsi="Arial" w:cs="Arial"/>
          <w:sz w:val="24"/>
          <w:szCs w:val="24"/>
        </w:rPr>
        <w:t xml:space="preserve"> e 6.385 p</w:t>
      </w:r>
      <w:r>
        <w:rPr>
          <w:rFonts w:ascii="Arial" w:hAnsi="Arial" w:cs="Arial"/>
          <w:sz w:val="24"/>
          <w:szCs w:val="24"/>
        </w:rPr>
        <w:t>rocedimentos realizados pela</w:t>
      </w:r>
      <w:r w:rsidR="009D497C">
        <w:rPr>
          <w:rFonts w:ascii="Arial" w:hAnsi="Arial" w:cs="Arial"/>
          <w:sz w:val="24"/>
          <w:szCs w:val="24"/>
        </w:rPr>
        <w:t xml:space="preserve"> equipe de enfermagem</w:t>
      </w:r>
      <w:r>
        <w:rPr>
          <w:rFonts w:ascii="Arial" w:hAnsi="Arial" w:cs="Arial"/>
          <w:sz w:val="24"/>
          <w:szCs w:val="24"/>
        </w:rPr>
        <w:t>.</w:t>
      </w:r>
      <w:r w:rsidRPr="00163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F53F4C" w:rsidRPr="00163AA6">
        <w:rPr>
          <w:rFonts w:ascii="Arial" w:hAnsi="Arial" w:cs="Arial"/>
          <w:sz w:val="24"/>
          <w:szCs w:val="24"/>
        </w:rPr>
        <w:t>elatou</w:t>
      </w:r>
      <w:r w:rsidR="00B06566">
        <w:rPr>
          <w:rFonts w:ascii="Arial" w:hAnsi="Arial" w:cs="Arial"/>
          <w:sz w:val="24"/>
          <w:szCs w:val="24"/>
        </w:rPr>
        <w:t>-se</w:t>
      </w:r>
      <w:r w:rsidR="00F53F4C" w:rsidRPr="00163AA6">
        <w:rPr>
          <w:rFonts w:ascii="Arial" w:hAnsi="Arial" w:cs="Arial"/>
          <w:sz w:val="24"/>
          <w:szCs w:val="24"/>
        </w:rPr>
        <w:t xml:space="preserve"> também sobre os principais procedimentos desenvolvidos</w:t>
      </w:r>
      <w:r w:rsidR="00750922">
        <w:rPr>
          <w:rFonts w:ascii="Arial" w:hAnsi="Arial" w:cs="Arial"/>
          <w:sz w:val="24"/>
          <w:szCs w:val="24"/>
        </w:rPr>
        <w:t>, classificados</w:t>
      </w:r>
      <w:r w:rsidR="00F53F4C" w:rsidRPr="00163AA6">
        <w:rPr>
          <w:rFonts w:ascii="Arial" w:hAnsi="Arial" w:cs="Arial"/>
          <w:sz w:val="24"/>
          <w:szCs w:val="24"/>
        </w:rPr>
        <w:t xml:space="preserve"> por área de atuação, no</w:t>
      </w:r>
      <w:r w:rsidR="009D497C">
        <w:rPr>
          <w:rFonts w:ascii="Arial" w:hAnsi="Arial" w:cs="Arial"/>
          <w:sz w:val="24"/>
          <w:szCs w:val="24"/>
        </w:rPr>
        <w:t xml:space="preserve"> quadrimestre</w:t>
      </w:r>
      <w:r w:rsidR="002E03E8">
        <w:rPr>
          <w:rFonts w:ascii="Arial" w:hAnsi="Arial" w:cs="Arial"/>
          <w:sz w:val="24"/>
          <w:szCs w:val="24"/>
        </w:rPr>
        <w:t>, destacando-se também as visitas dos Agentes Comunitá</w:t>
      </w:r>
      <w:r w:rsidR="000C5535">
        <w:rPr>
          <w:rFonts w:ascii="Arial" w:hAnsi="Arial" w:cs="Arial"/>
          <w:sz w:val="24"/>
          <w:szCs w:val="24"/>
        </w:rPr>
        <w:t xml:space="preserve">rios de Saúde, sendo estas </w:t>
      </w:r>
      <w:r w:rsidR="009D497C">
        <w:rPr>
          <w:rFonts w:ascii="Arial" w:hAnsi="Arial" w:cs="Arial"/>
          <w:sz w:val="24"/>
          <w:szCs w:val="24"/>
        </w:rPr>
        <w:t xml:space="preserve">1.363 </w:t>
      </w:r>
      <w:r w:rsidR="002E03E8">
        <w:rPr>
          <w:rFonts w:ascii="Arial" w:hAnsi="Arial" w:cs="Arial"/>
          <w:sz w:val="24"/>
          <w:szCs w:val="24"/>
        </w:rPr>
        <w:t xml:space="preserve">e dos Agentes de Combate </w:t>
      </w:r>
      <w:r w:rsidR="009D497C">
        <w:rPr>
          <w:rFonts w:ascii="Arial" w:hAnsi="Arial" w:cs="Arial"/>
          <w:sz w:val="24"/>
          <w:szCs w:val="24"/>
        </w:rPr>
        <w:t>a</w:t>
      </w:r>
      <w:r w:rsidR="002E03E8">
        <w:rPr>
          <w:rFonts w:ascii="Arial" w:hAnsi="Arial" w:cs="Arial"/>
          <w:sz w:val="24"/>
          <w:szCs w:val="24"/>
        </w:rPr>
        <w:t xml:space="preserve"> </w:t>
      </w:r>
      <w:r w:rsidR="009D497C">
        <w:rPr>
          <w:rFonts w:ascii="Arial" w:hAnsi="Arial" w:cs="Arial"/>
          <w:sz w:val="24"/>
          <w:szCs w:val="24"/>
        </w:rPr>
        <w:t>Endemias, 1.968</w:t>
      </w:r>
      <w:r w:rsidR="00F53F4C" w:rsidRPr="00163AA6">
        <w:rPr>
          <w:rFonts w:ascii="Arial" w:hAnsi="Arial" w:cs="Arial"/>
          <w:sz w:val="24"/>
          <w:szCs w:val="24"/>
        </w:rPr>
        <w:t>.</w:t>
      </w:r>
      <w:r w:rsidR="009D497C">
        <w:rPr>
          <w:rFonts w:ascii="Arial" w:hAnsi="Arial" w:cs="Arial"/>
          <w:sz w:val="24"/>
          <w:szCs w:val="24"/>
        </w:rPr>
        <w:t xml:space="preserve"> </w:t>
      </w:r>
      <w:r w:rsidR="007E1A94" w:rsidRPr="00163AA6">
        <w:rPr>
          <w:rFonts w:ascii="Arial" w:hAnsi="Arial" w:cs="Arial"/>
          <w:sz w:val="24"/>
          <w:szCs w:val="24"/>
        </w:rPr>
        <w:t xml:space="preserve">Ainda nesta Audiência Pública, foi apresentada </w:t>
      </w:r>
      <w:r w:rsidR="00007B88" w:rsidRPr="00163AA6">
        <w:rPr>
          <w:rFonts w:ascii="Arial" w:hAnsi="Arial" w:cs="Arial"/>
          <w:sz w:val="24"/>
          <w:szCs w:val="24"/>
        </w:rPr>
        <w:t>a Aplica</w:t>
      </w:r>
      <w:r w:rsidR="007E1A94" w:rsidRPr="00163AA6">
        <w:rPr>
          <w:rFonts w:ascii="Arial" w:hAnsi="Arial" w:cs="Arial"/>
          <w:sz w:val="24"/>
          <w:szCs w:val="24"/>
        </w:rPr>
        <w:t>ção dos</w:t>
      </w:r>
      <w:r w:rsidR="00007B88" w:rsidRPr="00163AA6">
        <w:rPr>
          <w:rFonts w:ascii="Arial" w:hAnsi="Arial" w:cs="Arial"/>
          <w:sz w:val="24"/>
          <w:szCs w:val="24"/>
        </w:rPr>
        <w:t xml:space="preserve"> Recursos em Açõ</w:t>
      </w:r>
      <w:r w:rsidR="00A41C58" w:rsidRPr="00163AA6">
        <w:rPr>
          <w:rFonts w:ascii="Arial" w:hAnsi="Arial" w:cs="Arial"/>
          <w:sz w:val="24"/>
          <w:szCs w:val="24"/>
        </w:rPr>
        <w:t>es e Serviços Públicos de Saúde. Fora demo</w:t>
      </w:r>
      <w:r w:rsidR="00750922">
        <w:rPr>
          <w:rFonts w:ascii="Arial" w:hAnsi="Arial" w:cs="Arial"/>
          <w:sz w:val="24"/>
          <w:szCs w:val="24"/>
        </w:rPr>
        <w:t xml:space="preserve">nstrado que os gastos </w:t>
      </w:r>
      <w:r w:rsidR="000F2F29">
        <w:rPr>
          <w:rFonts w:ascii="Arial" w:hAnsi="Arial" w:cs="Arial"/>
          <w:sz w:val="24"/>
          <w:szCs w:val="24"/>
        </w:rPr>
        <w:t>para efeito de cálculo alcançaram</w:t>
      </w:r>
      <w:r w:rsidR="009D497C">
        <w:rPr>
          <w:rFonts w:ascii="Arial" w:hAnsi="Arial" w:cs="Arial"/>
          <w:sz w:val="24"/>
          <w:szCs w:val="24"/>
        </w:rPr>
        <w:t>, n</w:t>
      </w:r>
      <w:r w:rsidR="002E03E8">
        <w:rPr>
          <w:rFonts w:ascii="Arial" w:hAnsi="Arial" w:cs="Arial"/>
          <w:sz w:val="24"/>
          <w:szCs w:val="24"/>
        </w:rPr>
        <w:t>o quadrimestre,</w:t>
      </w:r>
      <w:r w:rsidR="000F2F29">
        <w:rPr>
          <w:rFonts w:ascii="Arial" w:hAnsi="Arial" w:cs="Arial"/>
          <w:sz w:val="24"/>
          <w:szCs w:val="24"/>
        </w:rPr>
        <w:t xml:space="preserve"> R$ </w:t>
      </w:r>
      <w:r w:rsidR="009D497C">
        <w:rPr>
          <w:rFonts w:ascii="Arial" w:hAnsi="Arial" w:cs="Arial"/>
          <w:sz w:val="24"/>
          <w:szCs w:val="24"/>
        </w:rPr>
        <w:t>1.607.135,73</w:t>
      </w:r>
      <w:r w:rsidR="000F2F29">
        <w:rPr>
          <w:rFonts w:ascii="Arial" w:hAnsi="Arial" w:cs="Arial"/>
          <w:sz w:val="24"/>
          <w:szCs w:val="24"/>
        </w:rPr>
        <w:t xml:space="preserve">, o equivalente </w:t>
      </w:r>
      <w:proofErr w:type="gramStart"/>
      <w:r w:rsidR="000F2F29">
        <w:rPr>
          <w:rFonts w:ascii="Arial" w:hAnsi="Arial" w:cs="Arial"/>
          <w:sz w:val="24"/>
          <w:szCs w:val="24"/>
        </w:rPr>
        <w:t>a</w:t>
      </w:r>
      <w:r w:rsidR="009D497C">
        <w:rPr>
          <w:rFonts w:ascii="Arial" w:hAnsi="Arial" w:cs="Arial"/>
          <w:sz w:val="24"/>
          <w:szCs w:val="24"/>
        </w:rPr>
        <w:t xml:space="preserve"> 23,66</w:t>
      </w:r>
      <w:r w:rsidR="00750922">
        <w:rPr>
          <w:rFonts w:ascii="Arial" w:hAnsi="Arial" w:cs="Arial"/>
          <w:sz w:val="24"/>
          <w:szCs w:val="24"/>
        </w:rPr>
        <w:t>%</w:t>
      </w:r>
      <w:proofErr w:type="gramEnd"/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B704CC" w:rsidRPr="00163AA6">
        <w:rPr>
          <w:rFonts w:ascii="Arial" w:hAnsi="Arial" w:cs="Arial"/>
          <w:sz w:val="24"/>
          <w:szCs w:val="24"/>
        </w:rPr>
        <w:t>ou seja,</w:t>
      </w:r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9D497C">
        <w:rPr>
          <w:rFonts w:ascii="Arial" w:hAnsi="Arial" w:cs="Arial"/>
          <w:sz w:val="24"/>
          <w:szCs w:val="24"/>
        </w:rPr>
        <w:t>8,66</w:t>
      </w:r>
      <w:r w:rsidR="00750922">
        <w:rPr>
          <w:rFonts w:ascii="Arial" w:hAnsi="Arial" w:cs="Arial"/>
          <w:sz w:val="24"/>
          <w:szCs w:val="24"/>
        </w:rPr>
        <w:t>%</w:t>
      </w:r>
      <w:r w:rsidR="00A41C58" w:rsidRPr="00163AA6">
        <w:rPr>
          <w:rFonts w:ascii="Arial" w:hAnsi="Arial" w:cs="Arial"/>
          <w:sz w:val="24"/>
          <w:szCs w:val="24"/>
        </w:rPr>
        <w:t xml:space="preserve"> a mais do que o limite obrigatório, evidenciando o cumprimento</w:t>
      </w:r>
      <w:r w:rsidR="0062795B">
        <w:rPr>
          <w:rFonts w:ascii="Arial" w:hAnsi="Arial" w:cs="Arial"/>
          <w:sz w:val="24"/>
          <w:szCs w:val="24"/>
        </w:rPr>
        <w:t xml:space="preserve"> da legislação vigente</w:t>
      </w:r>
      <w:r w:rsidR="009D497C">
        <w:rPr>
          <w:rFonts w:ascii="Arial" w:hAnsi="Arial" w:cs="Arial"/>
          <w:sz w:val="24"/>
          <w:szCs w:val="24"/>
        </w:rPr>
        <w:t xml:space="preserve">. </w:t>
      </w:r>
      <w:r w:rsidR="006B4682">
        <w:rPr>
          <w:rFonts w:ascii="Arial" w:hAnsi="Arial" w:cs="Arial"/>
          <w:sz w:val="24"/>
          <w:szCs w:val="24"/>
        </w:rPr>
        <w:t xml:space="preserve">Não havendo </w:t>
      </w:r>
      <w:r w:rsidR="00BA2B98" w:rsidRPr="00163AA6">
        <w:rPr>
          <w:rFonts w:ascii="Arial" w:hAnsi="Arial" w:cs="Arial"/>
          <w:sz w:val="24"/>
          <w:szCs w:val="24"/>
        </w:rPr>
        <w:t xml:space="preserve">mais nada a tratar, encerrou-se a presente </w:t>
      </w:r>
      <w:r w:rsidR="00140011" w:rsidRPr="00163AA6">
        <w:rPr>
          <w:rFonts w:ascii="Arial" w:hAnsi="Arial" w:cs="Arial"/>
          <w:sz w:val="24"/>
          <w:szCs w:val="24"/>
        </w:rPr>
        <w:t xml:space="preserve">Audiência Pública, na qual </w:t>
      </w:r>
      <w:proofErr w:type="spellStart"/>
      <w:r w:rsidR="00140011" w:rsidRPr="00163AA6">
        <w:rPr>
          <w:rFonts w:ascii="Arial" w:hAnsi="Arial" w:cs="Arial"/>
          <w:sz w:val="24"/>
          <w:szCs w:val="24"/>
        </w:rPr>
        <w:t>est</w:t>
      </w:r>
      <w:r w:rsidR="00BA2B98" w:rsidRPr="00163AA6">
        <w:rPr>
          <w:rFonts w:ascii="Arial" w:hAnsi="Arial" w:cs="Arial"/>
          <w:sz w:val="24"/>
          <w:szCs w:val="24"/>
        </w:rPr>
        <w:t>a</w:t>
      </w:r>
      <w:proofErr w:type="spellEnd"/>
      <w:r w:rsidR="009A4CCA" w:rsidRPr="00163AA6">
        <w:rPr>
          <w:rFonts w:ascii="Arial" w:hAnsi="Arial" w:cs="Arial"/>
          <w:sz w:val="24"/>
          <w:szCs w:val="24"/>
        </w:rPr>
        <w:t xml:space="preserve"> </w:t>
      </w:r>
      <w:r w:rsidR="00B26EAE" w:rsidRPr="00163AA6">
        <w:rPr>
          <w:rFonts w:ascii="Arial" w:hAnsi="Arial" w:cs="Arial"/>
          <w:sz w:val="24"/>
          <w:szCs w:val="24"/>
        </w:rPr>
        <w:t>Ata</w:t>
      </w:r>
      <w:r w:rsidR="009A4CCA" w:rsidRPr="00163AA6">
        <w:rPr>
          <w:rFonts w:ascii="Arial" w:hAnsi="Arial" w:cs="Arial"/>
          <w:sz w:val="24"/>
          <w:szCs w:val="24"/>
        </w:rPr>
        <w:t xml:space="preserve"> foi</w:t>
      </w:r>
      <w:r w:rsidR="00B26EAE" w:rsidRPr="00163AA6">
        <w:rPr>
          <w:rFonts w:ascii="Arial" w:hAnsi="Arial" w:cs="Arial"/>
          <w:sz w:val="24"/>
          <w:szCs w:val="24"/>
        </w:rPr>
        <w:t xml:space="preserve"> lavr</w:t>
      </w:r>
      <w:r w:rsidR="009D497C">
        <w:rPr>
          <w:rFonts w:ascii="Arial" w:hAnsi="Arial" w:cs="Arial"/>
          <w:sz w:val="24"/>
          <w:szCs w:val="24"/>
        </w:rPr>
        <w:t>ada.</w:t>
      </w:r>
    </w:p>
    <w:p w:rsidR="009D497C" w:rsidRDefault="009D497C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04CC" w:rsidRPr="00972B33" w:rsidRDefault="00370D56" w:rsidP="00091A2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Anchieta, </w:t>
      </w:r>
      <w:r w:rsidR="009D497C">
        <w:rPr>
          <w:rFonts w:ascii="Arial" w:hAnsi="Arial" w:cs="Arial"/>
          <w:sz w:val="24"/>
          <w:szCs w:val="24"/>
        </w:rPr>
        <w:t>01</w:t>
      </w:r>
      <w:r w:rsidR="00B704CC">
        <w:rPr>
          <w:rFonts w:ascii="Arial" w:hAnsi="Arial" w:cs="Arial"/>
          <w:sz w:val="24"/>
          <w:szCs w:val="24"/>
        </w:rPr>
        <w:t xml:space="preserve"> de </w:t>
      </w:r>
      <w:r w:rsidR="009D497C">
        <w:rPr>
          <w:rFonts w:ascii="Arial" w:hAnsi="Arial" w:cs="Arial"/>
          <w:sz w:val="24"/>
          <w:szCs w:val="24"/>
        </w:rPr>
        <w:t>junho de 2021</w:t>
      </w:r>
      <w:r>
        <w:rPr>
          <w:rFonts w:ascii="Arial" w:hAnsi="Arial" w:cs="Arial"/>
          <w:sz w:val="24"/>
          <w:szCs w:val="24"/>
        </w:rPr>
        <w:t>.</w:t>
      </w:r>
    </w:p>
    <w:sectPr w:rsidR="00B704CC" w:rsidRPr="0097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487"/>
    <w:multiLevelType w:val="hybridMultilevel"/>
    <w:tmpl w:val="ACB8872C"/>
    <w:lvl w:ilvl="0" w:tplc="44085B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AB7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424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0E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2A8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A24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68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667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E007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AB0696E"/>
    <w:multiLevelType w:val="hybridMultilevel"/>
    <w:tmpl w:val="F5B61392"/>
    <w:lvl w:ilvl="0" w:tplc="27CAF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4B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B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2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64D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00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E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C4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69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1B0"/>
    <w:multiLevelType w:val="hybridMultilevel"/>
    <w:tmpl w:val="D1FAEACC"/>
    <w:lvl w:ilvl="0" w:tplc="515E1B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A2A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060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A6E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6F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CF5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6D3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6E2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C1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E"/>
    <w:rsid w:val="00007013"/>
    <w:rsid w:val="00007B88"/>
    <w:rsid w:val="00011344"/>
    <w:rsid w:val="000464ED"/>
    <w:rsid w:val="00063477"/>
    <w:rsid w:val="00073C07"/>
    <w:rsid w:val="00090AA0"/>
    <w:rsid w:val="00091A21"/>
    <w:rsid w:val="000C5535"/>
    <w:rsid w:val="000D6F00"/>
    <w:rsid w:val="000F2F29"/>
    <w:rsid w:val="00103B04"/>
    <w:rsid w:val="00140011"/>
    <w:rsid w:val="00143E40"/>
    <w:rsid w:val="00163AA6"/>
    <w:rsid w:val="001A1FE5"/>
    <w:rsid w:val="001C5A70"/>
    <w:rsid w:val="0021644A"/>
    <w:rsid w:val="00247B6A"/>
    <w:rsid w:val="00264ECF"/>
    <w:rsid w:val="002A5C90"/>
    <w:rsid w:val="002D3250"/>
    <w:rsid w:val="002E03E8"/>
    <w:rsid w:val="003228C7"/>
    <w:rsid w:val="00353D6E"/>
    <w:rsid w:val="00370D56"/>
    <w:rsid w:val="00391CB7"/>
    <w:rsid w:val="003D0924"/>
    <w:rsid w:val="004350CC"/>
    <w:rsid w:val="004453C5"/>
    <w:rsid w:val="00485142"/>
    <w:rsid w:val="004B69B3"/>
    <w:rsid w:val="004F2B1C"/>
    <w:rsid w:val="004F2E9F"/>
    <w:rsid w:val="00500055"/>
    <w:rsid w:val="00530D74"/>
    <w:rsid w:val="005320B2"/>
    <w:rsid w:val="00565E6A"/>
    <w:rsid w:val="00575025"/>
    <w:rsid w:val="0059370A"/>
    <w:rsid w:val="005D7630"/>
    <w:rsid w:val="0062795B"/>
    <w:rsid w:val="0063586E"/>
    <w:rsid w:val="0065428F"/>
    <w:rsid w:val="00664AF3"/>
    <w:rsid w:val="006B1A78"/>
    <w:rsid w:val="006B4682"/>
    <w:rsid w:val="006C7D57"/>
    <w:rsid w:val="00700E18"/>
    <w:rsid w:val="00723017"/>
    <w:rsid w:val="00723458"/>
    <w:rsid w:val="00750922"/>
    <w:rsid w:val="0076659A"/>
    <w:rsid w:val="007C56ED"/>
    <w:rsid w:val="007D197B"/>
    <w:rsid w:val="007E1A94"/>
    <w:rsid w:val="007E5121"/>
    <w:rsid w:val="00822B1C"/>
    <w:rsid w:val="008848B4"/>
    <w:rsid w:val="00886D60"/>
    <w:rsid w:val="00893CD4"/>
    <w:rsid w:val="008E55F3"/>
    <w:rsid w:val="008F2A67"/>
    <w:rsid w:val="00907080"/>
    <w:rsid w:val="00912687"/>
    <w:rsid w:val="0094200C"/>
    <w:rsid w:val="00970725"/>
    <w:rsid w:val="00972B33"/>
    <w:rsid w:val="00991ACC"/>
    <w:rsid w:val="009A4CCA"/>
    <w:rsid w:val="009D497C"/>
    <w:rsid w:val="009D64D6"/>
    <w:rsid w:val="00A37438"/>
    <w:rsid w:val="00A41C58"/>
    <w:rsid w:val="00A718FC"/>
    <w:rsid w:val="00A83673"/>
    <w:rsid w:val="00A90503"/>
    <w:rsid w:val="00AA438E"/>
    <w:rsid w:val="00AC173B"/>
    <w:rsid w:val="00AC1A16"/>
    <w:rsid w:val="00AD190F"/>
    <w:rsid w:val="00B06566"/>
    <w:rsid w:val="00B26EAE"/>
    <w:rsid w:val="00B67B97"/>
    <w:rsid w:val="00B704CC"/>
    <w:rsid w:val="00BA2B98"/>
    <w:rsid w:val="00BD5D8C"/>
    <w:rsid w:val="00C1344C"/>
    <w:rsid w:val="00C17384"/>
    <w:rsid w:val="00C60C64"/>
    <w:rsid w:val="00C976AC"/>
    <w:rsid w:val="00CB5408"/>
    <w:rsid w:val="00CD5BD1"/>
    <w:rsid w:val="00CF37FC"/>
    <w:rsid w:val="00CF5244"/>
    <w:rsid w:val="00D246C2"/>
    <w:rsid w:val="00D84674"/>
    <w:rsid w:val="00D91D7E"/>
    <w:rsid w:val="00DB4AA1"/>
    <w:rsid w:val="00DD2102"/>
    <w:rsid w:val="00DF0CDA"/>
    <w:rsid w:val="00E20D17"/>
    <w:rsid w:val="00E309F6"/>
    <w:rsid w:val="00E36395"/>
    <w:rsid w:val="00E52D1C"/>
    <w:rsid w:val="00E70E15"/>
    <w:rsid w:val="00E8599F"/>
    <w:rsid w:val="00E92DF9"/>
    <w:rsid w:val="00EB6F5C"/>
    <w:rsid w:val="00F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FDC2-AC5E-49CB-999C-9CDBE3C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Bozzatto</dc:creator>
  <cp:lastModifiedBy>Microsoft</cp:lastModifiedBy>
  <cp:revision>5</cp:revision>
  <cp:lastPrinted>2017-08-17T16:15:00Z</cp:lastPrinted>
  <dcterms:created xsi:type="dcterms:W3CDTF">2021-06-02T19:19:00Z</dcterms:created>
  <dcterms:modified xsi:type="dcterms:W3CDTF">2021-06-02T19:36:00Z</dcterms:modified>
</cp:coreProperties>
</file>