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AE" w:rsidRPr="00972B33" w:rsidRDefault="007E5121" w:rsidP="007E512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72B33">
        <w:rPr>
          <w:rFonts w:ascii="Arial" w:hAnsi="Arial" w:cs="Arial"/>
          <w:b/>
          <w:sz w:val="24"/>
          <w:szCs w:val="24"/>
        </w:rPr>
        <w:t>ATA</w:t>
      </w:r>
      <w:r w:rsidR="00B26EAE" w:rsidRPr="00972B33">
        <w:rPr>
          <w:rFonts w:ascii="Arial" w:hAnsi="Arial" w:cs="Arial"/>
          <w:b/>
          <w:sz w:val="24"/>
          <w:szCs w:val="24"/>
        </w:rPr>
        <w:t xml:space="preserve"> N</w:t>
      </w:r>
      <w:r w:rsidR="00B26EAE" w:rsidRPr="00972B33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="00575025">
        <w:rPr>
          <w:rFonts w:ascii="Arial" w:hAnsi="Arial" w:cs="Arial"/>
          <w:b/>
          <w:sz w:val="24"/>
          <w:szCs w:val="24"/>
        </w:rPr>
        <w:t xml:space="preserve"> </w:t>
      </w:r>
    </w:p>
    <w:p w:rsidR="001A1FE5" w:rsidRPr="00972B33" w:rsidRDefault="001A1FE5" w:rsidP="008F2A6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91A21" w:rsidRDefault="00A718FC" w:rsidP="00091A2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197B">
        <w:rPr>
          <w:rFonts w:ascii="Arial" w:hAnsi="Arial" w:cs="Arial"/>
          <w:sz w:val="24"/>
          <w:szCs w:val="24"/>
        </w:rPr>
        <w:t>No</w:t>
      </w:r>
      <w:r w:rsidR="00565E6A" w:rsidRPr="007D197B">
        <w:rPr>
          <w:rFonts w:ascii="Arial" w:hAnsi="Arial" w:cs="Arial"/>
          <w:sz w:val="24"/>
          <w:szCs w:val="24"/>
        </w:rPr>
        <w:t>s</w:t>
      </w:r>
      <w:r w:rsidRPr="007D197B">
        <w:rPr>
          <w:rFonts w:ascii="Arial" w:hAnsi="Arial" w:cs="Arial"/>
          <w:sz w:val="24"/>
          <w:szCs w:val="24"/>
        </w:rPr>
        <w:t xml:space="preserve"> </w:t>
      </w:r>
      <w:r w:rsidR="00A37438">
        <w:rPr>
          <w:rFonts w:ascii="Arial" w:hAnsi="Arial" w:cs="Arial"/>
          <w:sz w:val="24"/>
          <w:szCs w:val="24"/>
        </w:rPr>
        <w:t>vinte e seis dias do</w:t>
      </w:r>
      <w:r w:rsidR="0059370A">
        <w:rPr>
          <w:rFonts w:ascii="Arial" w:hAnsi="Arial" w:cs="Arial"/>
          <w:sz w:val="24"/>
          <w:szCs w:val="24"/>
        </w:rPr>
        <w:t xml:space="preserve"> mês de </w:t>
      </w:r>
      <w:r w:rsidR="000C5535">
        <w:rPr>
          <w:rFonts w:ascii="Arial" w:hAnsi="Arial" w:cs="Arial"/>
          <w:sz w:val="24"/>
          <w:szCs w:val="24"/>
        </w:rPr>
        <w:t>fevereiro</w:t>
      </w:r>
      <w:r w:rsidR="00A37438">
        <w:rPr>
          <w:rFonts w:ascii="Arial" w:hAnsi="Arial" w:cs="Arial"/>
          <w:sz w:val="24"/>
          <w:szCs w:val="24"/>
        </w:rPr>
        <w:t xml:space="preserve"> </w:t>
      </w:r>
      <w:r w:rsidR="00664AF3" w:rsidRPr="007D197B">
        <w:rPr>
          <w:rFonts w:ascii="Arial" w:hAnsi="Arial" w:cs="Arial"/>
          <w:sz w:val="24"/>
          <w:szCs w:val="24"/>
        </w:rPr>
        <w:t xml:space="preserve">do ano de dois </w:t>
      </w:r>
      <w:proofErr w:type="gramStart"/>
      <w:r w:rsidR="006B1A78" w:rsidRPr="007D197B">
        <w:rPr>
          <w:rFonts w:ascii="Arial" w:hAnsi="Arial" w:cs="Arial"/>
          <w:sz w:val="24"/>
          <w:szCs w:val="24"/>
        </w:rPr>
        <w:t xml:space="preserve">mil e </w:t>
      </w:r>
      <w:r w:rsidR="006B1A78">
        <w:rPr>
          <w:rFonts w:ascii="Arial" w:hAnsi="Arial" w:cs="Arial"/>
          <w:sz w:val="24"/>
          <w:szCs w:val="24"/>
        </w:rPr>
        <w:t>vinte</w:t>
      </w:r>
      <w:r w:rsidR="006B1A78" w:rsidRPr="00B67B97">
        <w:rPr>
          <w:rFonts w:ascii="Arial" w:hAnsi="Arial" w:cs="Arial"/>
          <w:sz w:val="24"/>
          <w:szCs w:val="24"/>
        </w:rPr>
        <w:t>, às quatorze horas, reuniram-se</w:t>
      </w:r>
      <w:proofErr w:type="gramEnd"/>
      <w:r w:rsidRPr="007D197B">
        <w:rPr>
          <w:rFonts w:ascii="Arial" w:hAnsi="Arial" w:cs="Arial"/>
          <w:sz w:val="24"/>
          <w:szCs w:val="24"/>
        </w:rPr>
        <w:t xml:space="preserve"> na </w:t>
      </w:r>
      <w:r w:rsidR="00565E6A" w:rsidRPr="007D197B">
        <w:rPr>
          <w:rFonts w:ascii="Arial" w:hAnsi="Arial" w:cs="Arial"/>
          <w:sz w:val="24"/>
          <w:szCs w:val="24"/>
        </w:rPr>
        <w:t xml:space="preserve">Câmara de Vereadores do Município de Anchieta, os responsáveis pela realização da Audiência Pública de Avaliação do Cumprimento das Metas Fiscais do </w:t>
      </w:r>
      <w:r w:rsidR="000C5535">
        <w:rPr>
          <w:rFonts w:ascii="Arial" w:hAnsi="Arial" w:cs="Arial"/>
          <w:sz w:val="24"/>
          <w:szCs w:val="24"/>
        </w:rPr>
        <w:t>Terceiro</w:t>
      </w:r>
      <w:r w:rsidR="00575025">
        <w:rPr>
          <w:rFonts w:ascii="Arial" w:hAnsi="Arial" w:cs="Arial"/>
          <w:sz w:val="24"/>
          <w:szCs w:val="24"/>
        </w:rPr>
        <w:t xml:space="preserve"> Quadrimestre de 2019</w:t>
      </w:r>
      <w:r w:rsidR="00140011" w:rsidRPr="007D197B">
        <w:rPr>
          <w:rFonts w:ascii="Arial" w:hAnsi="Arial" w:cs="Arial"/>
          <w:sz w:val="24"/>
          <w:szCs w:val="24"/>
        </w:rPr>
        <w:t xml:space="preserve"> do Fundo Municipal de Saúde</w:t>
      </w:r>
      <w:r w:rsidR="00565E6A" w:rsidRPr="007D197B">
        <w:rPr>
          <w:rFonts w:ascii="Arial" w:hAnsi="Arial" w:cs="Arial"/>
          <w:sz w:val="24"/>
          <w:szCs w:val="24"/>
        </w:rPr>
        <w:t xml:space="preserve">, </w:t>
      </w:r>
      <w:r w:rsidR="00E92DF9">
        <w:rPr>
          <w:rFonts w:ascii="Arial" w:hAnsi="Arial" w:cs="Arial"/>
          <w:sz w:val="24"/>
          <w:szCs w:val="24"/>
        </w:rPr>
        <w:t xml:space="preserve">juntamente com o </w:t>
      </w:r>
      <w:r w:rsidR="00565E6A" w:rsidRPr="007D197B">
        <w:rPr>
          <w:rFonts w:ascii="Arial" w:hAnsi="Arial" w:cs="Arial"/>
          <w:sz w:val="24"/>
          <w:szCs w:val="24"/>
        </w:rPr>
        <w:t xml:space="preserve">Poder </w:t>
      </w:r>
      <w:r w:rsidR="007D197B">
        <w:rPr>
          <w:rFonts w:ascii="Arial" w:hAnsi="Arial" w:cs="Arial"/>
          <w:sz w:val="24"/>
          <w:szCs w:val="24"/>
        </w:rPr>
        <w:t>E</w:t>
      </w:r>
      <w:r w:rsidR="000464ED">
        <w:rPr>
          <w:rFonts w:ascii="Arial" w:hAnsi="Arial" w:cs="Arial"/>
          <w:sz w:val="24"/>
          <w:szCs w:val="24"/>
        </w:rPr>
        <w:t xml:space="preserve">xecutivo, Poder Legislativo e a população </w:t>
      </w:r>
      <w:r w:rsidR="00565E6A" w:rsidRPr="007D197B">
        <w:rPr>
          <w:rFonts w:ascii="Arial" w:hAnsi="Arial" w:cs="Arial"/>
          <w:sz w:val="24"/>
          <w:szCs w:val="24"/>
        </w:rPr>
        <w:t>em geral</w:t>
      </w:r>
      <w:r w:rsidR="00B26EAE" w:rsidRPr="007D197B">
        <w:rPr>
          <w:rFonts w:ascii="Arial" w:hAnsi="Arial" w:cs="Arial"/>
          <w:sz w:val="24"/>
          <w:szCs w:val="24"/>
        </w:rPr>
        <w:t>. No horário pré-estabelecido</w:t>
      </w:r>
      <w:r w:rsidR="00972B33" w:rsidRPr="007D197B">
        <w:rPr>
          <w:rFonts w:ascii="Arial" w:hAnsi="Arial" w:cs="Arial"/>
          <w:sz w:val="24"/>
          <w:szCs w:val="24"/>
        </w:rPr>
        <w:t>,</w:t>
      </w:r>
      <w:r w:rsidR="0094200C">
        <w:rPr>
          <w:rFonts w:ascii="Arial" w:hAnsi="Arial" w:cs="Arial"/>
          <w:sz w:val="24"/>
          <w:szCs w:val="24"/>
        </w:rPr>
        <w:t xml:space="preserve"> </w:t>
      </w:r>
      <w:r w:rsidR="00575025">
        <w:rPr>
          <w:rFonts w:ascii="Arial" w:hAnsi="Arial" w:cs="Arial"/>
          <w:sz w:val="24"/>
          <w:szCs w:val="24"/>
        </w:rPr>
        <w:t xml:space="preserve">o </w:t>
      </w:r>
      <w:r w:rsidR="000C5535">
        <w:rPr>
          <w:rFonts w:ascii="Arial" w:hAnsi="Arial" w:cs="Arial"/>
          <w:sz w:val="24"/>
          <w:szCs w:val="24"/>
        </w:rPr>
        <w:t>P</w:t>
      </w:r>
      <w:r w:rsidR="00575025" w:rsidRPr="00B67B97">
        <w:rPr>
          <w:rFonts w:ascii="Arial" w:hAnsi="Arial" w:cs="Arial"/>
          <w:sz w:val="24"/>
          <w:szCs w:val="24"/>
        </w:rPr>
        <w:t xml:space="preserve">refeito Municipal </w:t>
      </w:r>
      <w:r w:rsidR="000C5535">
        <w:rPr>
          <w:rFonts w:ascii="Arial" w:hAnsi="Arial" w:cs="Arial"/>
          <w:sz w:val="24"/>
          <w:szCs w:val="24"/>
        </w:rPr>
        <w:t xml:space="preserve">Ivan José </w:t>
      </w:r>
      <w:proofErr w:type="spellStart"/>
      <w:r w:rsidR="000C5535">
        <w:rPr>
          <w:rFonts w:ascii="Arial" w:hAnsi="Arial" w:cs="Arial"/>
          <w:sz w:val="24"/>
          <w:szCs w:val="24"/>
        </w:rPr>
        <w:t>Canci</w:t>
      </w:r>
      <w:proofErr w:type="spellEnd"/>
      <w:r w:rsidR="0094200C" w:rsidRPr="00B67B97">
        <w:rPr>
          <w:rFonts w:ascii="Arial" w:hAnsi="Arial" w:cs="Arial"/>
          <w:sz w:val="24"/>
          <w:szCs w:val="24"/>
        </w:rPr>
        <w:t>,</w:t>
      </w:r>
      <w:r w:rsidR="00575025">
        <w:rPr>
          <w:rFonts w:ascii="Arial" w:hAnsi="Arial" w:cs="Arial"/>
          <w:sz w:val="24"/>
          <w:szCs w:val="24"/>
        </w:rPr>
        <w:t xml:space="preserve"> </w:t>
      </w:r>
      <w:r w:rsidR="0094200C">
        <w:rPr>
          <w:rFonts w:ascii="Arial" w:hAnsi="Arial" w:cs="Arial"/>
          <w:sz w:val="24"/>
          <w:szCs w:val="24"/>
        </w:rPr>
        <w:t>fez a abertura do evento</w:t>
      </w:r>
      <w:r w:rsidR="0062795B">
        <w:rPr>
          <w:rFonts w:ascii="Arial" w:hAnsi="Arial" w:cs="Arial"/>
          <w:sz w:val="24"/>
          <w:szCs w:val="24"/>
        </w:rPr>
        <w:t>, dando as boas vindas a todos,</w:t>
      </w:r>
      <w:r w:rsidR="0094200C">
        <w:rPr>
          <w:rFonts w:ascii="Arial" w:hAnsi="Arial" w:cs="Arial"/>
          <w:sz w:val="24"/>
          <w:szCs w:val="24"/>
        </w:rPr>
        <w:t xml:space="preserve"> a</w:t>
      </w:r>
      <w:r w:rsidR="0062795B">
        <w:rPr>
          <w:rFonts w:ascii="Arial" w:hAnsi="Arial" w:cs="Arial"/>
          <w:sz w:val="24"/>
          <w:szCs w:val="24"/>
        </w:rPr>
        <w:t>gradecendo a presença e ressaltando a importância da realização das Audiências Pública</w:t>
      </w:r>
      <w:r w:rsidR="006B1A78">
        <w:rPr>
          <w:rFonts w:ascii="Arial" w:hAnsi="Arial" w:cs="Arial"/>
          <w:sz w:val="24"/>
          <w:szCs w:val="24"/>
        </w:rPr>
        <w:t>s</w:t>
      </w:r>
      <w:r w:rsidR="00991ACC">
        <w:rPr>
          <w:rFonts w:ascii="Arial" w:hAnsi="Arial" w:cs="Arial"/>
          <w:sz w:val="24"/>
          <w:szCs w:val="24"/>
        </w:rPr>
        <w:t>. E</w:t>
      </w:r>
      <w:r w:rsidR="0094200C">
        <w:rPr>
          <w:rFonts w:ascii="Arial" w:hAnsi="Arial" w:cs="Arial"/>
          <w:sz w:val="24"/>
          <w:szCs w:val="24"/>
        </w:rPr>
        <w:t>m seguida passou a palavra ao</w:t>
      </w:r>
      <w:r w:rsidR="00AD190F">
        <w:rPr>
          <w:rFonts w:ascii="Arial" w:hAnsi="Arial" w:cs="Arial"/>
          <w:sz w:val="24"/>
          <w:szCs w:val="24"/>
        </w:rPr>
        <w:t xml:space="preserve"> </w:t>
      </w:r>
      <w:r w:rsidR="00A37438">
        <w:rPr>
          <w:rFonts w:ascii="Arial" w:hAnsi="Arial" w:cs="Arial"/>
          <w:sz w:val="24"/>
          <w:szCs w:val="24"/>
        </w:rPr>
        <w:t>Secretário Municipal de Saúde</w:t>
      </w:r>
      <w:r w:rsidR="00007B88" w:rsidRPr="007D197B">
        <w:rPr>
          <w:rFonts w:ascii="Arial" w:hAnsi="Arial" w:cs="Arial"/>
          <w:sz w:val="24"/>
          <w:szCs w:val="24"/>
        </w:rPr>
        <w:t>,</w:t>
      </w:r>
      <w:r w:rsidR="000464ED">
        <w:rPr>
          <w:rFonts w:ascii="Arial" w:hAnsi="Arial" w:cs="Arial"/>
          <w:sz w:val="24"/>
          <w:szCs w:val="24"/>
        </w:rPr>
        <w:t xml:space="preserve"> </w:t>
      </w:r>
      <w:r w:rsidR="00A37438">
        <w:rPr>
          <w:rFonts w:ascii="Arial" w:hAnsi="Arial" w:cs="Arial"/>
          <w:sz w:val="24"/>
          <w:szCs w:val="24"/>
        </w:rPr>
        <w:t xml:space="preserve">Martinhos </w:t>
      </w:r>
      <w:proofErr w:type="spellStart"/>
      <w:r w:rsidR="00A37438">
        <w:rPr>
          <w:rFonts w:ascii="Arial" w:hAnsi="Arial" w:cs="Arial"/>
          <w:sz w:val="24"/>
          <w:szCs w:val="24"/>
        </w:rPr>
        <w:t>Scantamburlo</w:t>
      </w:r>
      <w:proofErr w:type="spellEnd"/>
      <w:r w:rsidR="00AD190F">
        <w:rPr>
          <w:rFonts w:ascii="Arial" w:hAnsi="Arial" w:cs="Arial"/>
          <w:sz w:val="24"/>
          <w:szCs w:val="24"/>
        </w:rPr>
        <w:t xml:space="preserve">, </w:t>
      </w:r>
      <w:r w:rsidR="0094200C">
        <w:rPr>
          <w:rFonts w:ascii="Arial" w:hAnsi="Arial" w:cs="Arial"/>
          <w:sz w:val="24"/>
          <w:szCs w:val="24"/>
        </w:rPr>
        <w:t>que a</w:t>
      </w:r>
      <w:r w:rsidRPr="007D197B">
        <w:rPr>
          <w:rFonts w:ascii="Arial" w:hAnsi="Arial" w:cs="Arial"/>
          <w:sz w:val="24"/>
          <w:szCs w:val="24"/>
        </w:rPr>
        <w:t xml:space="preserve">presentou os pontos da pauta trabalhados na </w:t>
      </w:r>
      <w:r w:rsidR="00140011" w:rsidRPr="007D197B">
        <w:rPr>
          <w:rFonts w:ascii="Arial" w:hAnsi="Arial" w:cs="Arial"/>
          <w:sz w:val="24"/>
          <w:szCs w:val="24"/>
        </w:rPr>
        <w:t>Audiência Pública</w:t>
      </w:r>
      <w:r w:rsidRPr="007D197B">
        <w:rPr>
          <w:rFonts w:ascii="Arial" w:hAnsi="Arial" w:cs="Arial"/>
          <w:sz w:val="24"/>
          <w:szCs w:val="24"/>
        </w:rPr>
        <w:t>.</w:t>
      </w:r>
      <w:r w:rsidR="00912687">
        <w:rPr>
          <w:rFonts w:ascii="Arial" w:hAnsi="Arial" w:cs="Arial"/>
          <w:sz w:val="24"/>
          <w:szCs w:val="24"/>
        </w:rPr>
        <w:t xml:space="preserve"> Em seguida, foram apresentados os dados referentes ao transporte de pacientes fora do Município, totalizando</w:t>
      </w:r>
      <w:r w:rsidR="00AD190F">
        <w:rPr>
          <w:rFonts w:ascii="Arial" w:hAnsi="Arial" w:cs="Arial"/>
          <w:sz w:val="24"/>
          <w:szCs w:val="24"/>
        </w:rPr>
        <w:t xml:space="preserve"> </w:t>
      </w:r>
      <w:r w:rsidR="000C5535">
        <w:rPr>
          <w:rFonts w:ascii="Arial" w:hAnsi="Arial" w:cs="Arial"/>
          <w:sz w:val="24"/>
          <w:szCs w:val="24"/>
        </w:rPr>
        <w:t xml:space="preserve">567 </w:t>
      </w:r>
      <w:r w:rsidR="00AD190F">
        <w:rPr>
          <w:rFonts w:ascii="Arial" w:hAnsi="Arial" w:cs="Arial"/>
          <w:sz w:val="24"/>
          <w:szCs w:val="24"/>
        </w:rPr>
        <w:t>viagens e</w:t>
      </w:r>
      <w:r w:rsidR="00912687">
        <w:rPr>
          <w:rFonts w:ascii="Arial" w:hAnsi="Arial" w:cs="Arial"/>
          <w:sz w:val="24"/>
          <w:szCs w:val="24"/>
        </w:rPr>
        <w:t xml:space="preserve"> </w:t>
      </w:r>
      <w:r w:rsidR="000C5535">
        <w:rPr>
          <w:rFonts w:ascii="Arial" w:hAnsi="Arial" w:cs="Arial"/>
          <w:sz w:val="24"/>
          <w:szCs w:val="24"/>
        </w:rPr>
        <w:t>2.869</w:t>
      </w:r>
      <w:r w:rsidR="00912687" w:rsidRPr="00163AA6">
        <w:rPr>
          <w:rFonts w:ascii="Arial" w:hAnsi="Arial" w:cs="Arial"/>
          <w:sz w:val="24"/>
          <w:szCs w:val="24"/>
        </w:rPr>
        <w:t xml:space="preserve"> pacientes</w:t>
      </w:r>
      <w:r w:rsidR="00A37438">
        <w:rPr>
          <w:rFonts w:ascii="Arial" w:hAnsi="Arial" w:cs="Arial"/>
          <w:sz w:val="24"/>
          <w:szCs w:val="24"/>
        </w:rPr>
        <w:t xml:space="preserve"> e acompanhantes</w:t>
      </w:r>
      <w:r w:rsidR="00AD190F">
        <w:rPr>
          <w:rFonts w:ascii="Arial" w:hAnsi="Arial" w:cs="Arial"/>
          <w:sz w:val="24"/>
          <w:szCs w:val="24"/>
        </w:rPr>
        <w:t xml:space="preserve"> transportados</w:t>
      </w:r>
      <w:r w:rsidR="00F53F4C" w:rsidRPr="00163AA6">
        <w:rPr>
          <w:rFonts w:ascii="Arial" w:hAnsi="Arial" w:cs="Arial"/>
          <w:sz w:val="24"/>
          <w:szCs w:val="24"/>
        </w:rPr>
        <w:t xml:space="preserve"> no Quadrimestre</w:t>
      </w:r>
      <w:r w:rsidR="00912687" w:rsidRPr="00163AA6">
        <w:rPr>
          <w:rFonts w:ascii="Arial" w:hAnsi="Arial" w:cs="Arial"/>
          <w:sz w:val="24"/>
          <w:szCs w:val="24"/>
        </w:rPr>
        <w:t>.</w:t>
      </w:r>
      <w:r w:rsidR="00AD190F">
        <w:rPr>
          <w:rFonts w:ascii="Arial" w:hAnsi="Arial" w:cs="Arial"/>
          <w:sz w:val="24"/>
          <w:szCs w:val="24"/>
        </w:rPr>
        <w:t xml:space="preserve"> Em se tratando </w:t>
      </w:r>
      <w:r w:rsidR="00A37438">
        <w:rPr>
          <w:rFonts w:ascii="Arial" w:hAnsi="Arial" w:cs="Arial"/>
          <w:sz w:val="24"/>
          <w:szCs w:val="24"/>
        </w:rPr>
        <w:t xml:space="preserve">dos procedimentos realizados, estes totalizaram </w:t>
      </w:r>
      <w:r w:rsidR="000C5535">
        <w:rPr>
          <w:rFonts w:ascii="Arial" w:hAnsi="Arial" w:cs="Arial"/>
          <w:sz w:val="24"/>
          <w:szCs w:val="24"/>
        </w:rPr>
        <w:t>18.527</w:t>
      </w:r>
      <w:r w:rsidR="00A37438">
        <w:rPr>
          <w:rFonts w:ascii="Arial" w:hAnsi="Arial" w:cs="Arial"/>
          <w:sz w:val="24"/>
          <w:szCs w:val="24"/>
        </w:rPr>
        <w:t xml:space="preserve">, nos meses de </w:t>
      </w:r>
      <w:r w:rsidR="000C5535">
        <w:rPr>
          <w:rFonts w:ascii="Arial" w:hAnsi="Arial" w:cs="Arial"/>
          <w:sz w:val="24"/>
          <w:szCs w:val="24"/>
        </w:rPr>
        <w:t>setembro</w:t>
      </w:r>
      <w:r w:rsidR="00A37438">
        <w:rPr>
          <w:rFonts w:ascii="Arial" w:hAnsi="Arial" w:cs="Arial"/>
          <w:sz w:val="24"/>
          <w:szCs w:val="24"/>
        </w:rPr>
        <w:t xml:space="preserve">, </w:t>
      </w:r>
      <w:r w:rsidR="000C5535">
        <w:rPr>
          <w:rFonts w:ascii="Arial" w:hAnsi="Arial" w:cs="Arial"/>
          <w:sz w:val="24"/>
          <w:szCs w:val="24"/>
        </w:rPr>
        <w:t>outubro, novembro e dezembro</w:t>
      </w:r>
      <w:r w:rsidR="00AD190F">
        <w:rPr>
          <w:rFonts w:ascii="Arial" w:hAnsi="Arial" w:cs="Arial"/>
          <w:sz w:val="24"/>
          <w:szCs w:val="24"/>
        </w:rPr>
        <w:t>, sobressaindo-se as consultas médicas</w:t>
      </w:r>
      <w:r w:rsidR="002A5C90">
        <w:rPr>
          <w:rFonts w:ascii="Arial" w:hAnsi="Arial" w:cs="Arial"/>
          <w:sz w:val="24"/>
          <w:szCs w:val="24"/>
        </w:rPr>
        <w:t xml:space="preserve"> em Atenção Básica e Aferição de Pressão Arterial</w:t>
      </w:r>
      <w:r w:rsidR="00912687" w:rsidRPr="00163AA6">
        <w:rPr>
          <w:rFonts w:ascii="Arial" w:hAnsi="Arial" w:cs="Arial"/>
          <w:sz w:val="24"/>
          <w:szCs w:val="24"/>
        </w:rPr>
        <w:t>.</w:t>
      </w:r>
      <w:r w:rsidR="002A5C90">
        <w:rPr>
          <w:rFonts w:ascii="Arial" w:hAnsi="Arial" w:cs="Arial"/>
          <w:sz w:val="24"/>
          <w:szCs w:val="24"/>
        </w:rPr>
        <w:t xml:space="preserve"> Também foram repassados os procedimentos odontológicos realizados</w:t>
      </w:r>
      <w:r w:rsidR="00B06566">
        <w:rPr>
          <w:rFonts w:ascii="Arial" w:hAnsi="Arial" w:cs="Arial"/>
          <w:sz w:val="24"/>
          <w:szCs w:val="24"/>
        </w:rPr>
        <w:t>,</w:t>
      </w:r>
      <w:r w:rsidR="002A5C90">
        <w:rPr>
          <w:rFonts w:ascii="Arial" w:hAnsi="Arial" w:cs="Arial"/>
          <w:sz w:val="24"/>
          <w:szCs w:val="24"/>
        </w:rPr>
        <w:t xml:space="preserve"> no </w:t>
      </w:r>
      <w:r w:rsidR="000C5535">
        <w:rPr>
          <w:rFonts w:ascii="Arial" w:hAnsi="Arial" w:cs="Arial"/>
          <w:sz w:val="24"/>
          <w:szCs w:val="24"/>
        </w:rPr>
        <w:t>período em questão, totalizando 6.958</w:t>
      </w:r>
      <w:r w:rsidR="002A5C90">
        <w:rPr>
          <w:rFonts w:ascii="Arial" w:hAnsi="Arial" w:cs="Arial"/>
          <w:sz w:val="24"/>
          <w:szCs w:val="24"/>
        </w:rPr>
        <w:t xml:space="preserve"> procedimentos.</w:t>
      </w:r>
      <w:r w:rsidR="00912687" w:rsidRPr="00163AA6">
        <w:rPr>
          <w:rFonts w:ascii="Arial" w:hAnsi="Arial" w:cs="Arial"/>
          <w:sz w:val="24"/>
          <w:szCs w:val="24"/>
        </w:rPr>
        <w:t xml:space="preserve"> </w:t>
      </w:r>
      <w:r w:rsidR="00F53F4C" w:rsidRPr="00163AA6">
        <w:rPr>
          <w:rFonts w:ascii="Arial" w:hAnsi="Arial" w:cs="Arial"/>
          <w:sz w:val="24"/>
          <w:szCs w:val="24"/>
        </w:rPr>
        <w:t>Relatou</w:t>
      </w:r>
      <w:r w:rsidR="00B06566">
        <w:rPr>
          <w:rFonts w:ascii="Arial" w:hAnsi="Arial" w:cs="Arial"/>
          <w:sz w:val="24"/>
          <w:szCs w:val="24"/>
        </w:rPr>
        <w:t>-se</w:t>
      </w:r>
      <w:r w:rsidR="00F53F4C" w:rsidRPr="00163AA6">
        <w:rPr>
          <w:rFonts w:ascii="Arial" w:hAnsi="Arial" w:cs="Arial"/>
          <w:sz w:val="24"/>
          <w:szCs w:val="24"/>
        </w:rPr>
        <w:t xml:space="preserve"> também sobre os principais procedimentos desenvolvidos</w:t>
      </w:r>
      <w:r w:rsidR="00750922">
        <w:rPr>
          <w:rFonts w:ascii="Arial" w:hAnsi="Arial" w:cs="Arial"/>
          <w:sz w:val="24"/>
          <w:szCs w:val="24"/>
        </w:rPr>
        <w:t>, classificados</w:t>
      </w:r>
      <w:r w:rsidR="00F53F4C" w:rsidRPr="00163AA6">
        <w:rPr>
          <w:rFonts w:ascii="Arial" w:hAnsi="Arial" w:cs="Arial"/>
          <w:sz w:val="24"/>
          <w:szCs w:val="24"/>
        </w:rPr>
        <w:t xml:space="preserve"> por área de atuação, nos meses de </w:t>
      </w:r>
      <w:r w:rsidR="000C5535">
        <w:rPr>
          <w:rFonts w:ascii="Arial" w:hAnsi="Arial" w:cs="Arial"/>
          <w:sz w:val="24"/>
          <w:szCs w:val="24"/>
        </w:rPr>
        <w:t>setembro, outubro, novembro e dezembro</w:t>
      </w:r>
      <w:r w:rsidR="002E03E8">
        <w:rPr>
          <w:rFonts w:ascii="Arial" w:hAnsi="Arial" w:cs="Arial"/>
          <w:sz w:val="24"/>
          <w:szCs w:val="24"/>
        </w:rPr>
        <w:t>, destacando-se também as visitas dos Agentes Comunitá</w:t>
      </w:r>
      <w:r w:rsidR="000C5535">
        <w:rPr>
          <w:rFonts w:ascii="Arial" w:hAnsi="Arial" w:cs="Arial"/>
          <w:sz w:val="24"/>
          <w:szCs w:val="24"/>
        </w:rPr>
        <w:t>rios de Saúde, sendo estas 3.601</w:t>
      </w:r>
      <w:r w:rsidR="002E03E8">
        <w:rPr>
          <w:rFonts w:ascii="Arial" w:hAnsi="Arial" w:cs="Arial"/>
          <w:sz w:val="24"/>
          <w:szCs w:val="24"/>
        </w:rPr>
        <w:t xml:space="preserve"> e dos Agentes de Combate de Endemias, </w:t>
      </w:r>
      <w:r w:rsidR="000C5535" w:rsidRPr="000C5535">
        <w:rPr>
          <w:rFonts w:ascii="Arial" w:hAnsi="Arial" w:cs="Arial"/>
          <w:sz w:val="24"/>
          <w:szCs w:val="24"/>
          <w:highlight w:val="yellow"/>
        </w:rPr>
        <w:t>XXXXX</w:t>
      </w:r>
      <w:r w:rsidR="00F53F4C" w:rsidRPr="00163AA6">
        <w:rPr>
          <w:rFonts w:ascii="Arial" w:hAnsi="Arial" w:cs="Arial"/>
          <w:sz w:val="24"/>
          <w:szCs w:val="24"/>
        </w:rPr>
        <w:t>. Em</w:t>
      </w:r>
      <w:r w:rsidR="00750922">
        <w:rPr>
          <w:rFonts w:ascii="Arial" w:hAnsi="Arial" w:cs="Arial"/>
          <w:sz w:val="24"/>
          <w:szCs w:val="24"/>
        </w:rPr>
        <w:t xml:space="preserve"> seguida, foram apresentados </w:t>
      </w:r>
      <w:r w:rsidR="00F53F4C" w:rsidRPr="00163AA6">
        <w:rPr>
          <w:rFonts w:ascii="Arial" w:hAnsi="Arial" w:cs="Arial"/>
          <w:sz w:val="24"/>
          <w:szCs w:val="24"/>
        </w:rPr>
        <w:t>os procedimentos</w:t>
      </w:r>
      <w:r w:rsidR="00750922">
        <w:rPr>
          <w:rFonts w:ascii="Arial" w:hAnsi="Arial" w:cs="Arial"/>
          <w:sz w:val="24"/>
          <w:szCs w:val="24"/>
        </w:rPr>
        <w:t xml:space="preserve"> realizados na Unidade de Pronto Atendimento – Hospital Municipal Anchietense, sendo </w:t>
      </w:r>
      <w:r w:rsidR="00750922" w:rsidRPr="000C5535">
        <w:rPr>
          <w:rFonts w:ascii="Arial" w:hAnsi="Arial" w:cs="Arial"/>
          <w:sz w:val="24"/>
          <w:szCs w:val="24"/>
          <w:highlight w:val="yellow"/>
        </w:rPr>
        <w:t>1</w:t>
      </w:r>
      <w:r w:rsidR="002E03E8" w:rsidRPr="000C5535">
        <w:rPr>
          <w:rFonts w:ascii="Arial" w:hAnsi="Arial" w:cs="Arial"/>
          <w:sz w:val="24"/>
          <w:szCs w:val="24"/>
          <w:highlight w:val="yellow"/>
        </w:rPr>
        <w:t>1.675</w:t>
      </w:r>
      <w:r w:rsidR="002E03E8">
        <w:rPr>
          <w:rFonts w:ascii="Arial" w:hAnsi="Arial" w:cs="Arial"/>
          <w:sz w:val="24"/>
          <w:szCs w:val="24"/>
        </w:rPr>
        <w:t xml:space="preserve"> exames; </w:t>
      </w:r>
      <w:r w:rsidR="002E03E8" w:rsidRPr="000C5535">
        <w:rPr>
          <w:rFonts w:ascii="Arial" w:hAnsi="Arial" w:cs="Arial"/>
          <w:sz w:val="24"/>
          <w:szCs w:val="24"/>
          <w:highlight w:val="yellow"/>
        </w:rPr>
        <w:t>586</w:t>
      </w:r>
      <w:r w:rsidR="00750922">
        <w:rPr>
          <w:rFonts w:ascii="Arial" w:hAnsi="Arial" w:cs="Arial"/>
          <w:sz w:val="24"/>
          <w:szCs w:val="24"/>
        </w:rPr>
        <w:t xml:space="preserve"> consultas com o Doutor Juarez e </w:t>
      </w:r>
      <w:r w:rsidR="002E03E8" w:rsidRPr="000C5535">
        <w:rPr>
          <w:rFonts w:ascii="Arial" w:hAnsi="Arial" w:cs="Arial"/>
          <w:sz w:val="24"/>
          <w:szCs w:val="24"/>
          <w:highlight w:val="yellow"/>
        </w:rPr>
        <w:t>3.533</w:t>
      </w:r>
      <w:r w:rsidR="00750922">
        <w:rPr>
          <w:rFonts w:ascii="Arial" w:hAnsi="Arial" w:cs="Arial"/>
          <w:sz w:val="24"/>
          <w:szCs w:val="24"/>
        </w:rPr>
        <w:t xml:space="preserve"> consultas de plantão. Ainda na Unidade de Pronto Atendimento, tem-se os procedimentos realizados pelas enfermeiras, técnicas em enfermagem e agentes de combate a endemias</w:t>
      </w:r>
      <w:r w:rsidR="006B4682">
        <w:rPr>
          <w:rFonts w:ascii="Arial" w:hAnsi="Arial" w:cs="Arial"/>
          <w:sz w:val="24"/>
          <w:szCs w:val="24"/>
        </w:rPr>
        <w:t xml:space="preserve">, totalizando </w:t>
      </w:r>
      <w:r w:rsidR="000C5535">
        <w:rPr>
          <w:rFonts w:ascii="Arial" w:hAnsi="Arial" w:cs="Arial"/>
          <w:sz w:val="24"/>
          <w:szCs w:val="24"/>
        </w:rPr>
        <w:t>8.905</w:t>
      </w:r>
      <w:r w:rsidR="006B4682">
        <w:rPr>
          <w:rFonts w:ascii="Arial" w:hAnsi="Arial" w:cs="Arial"/>
          <w:sz w:val="24"/>
          <w:szCs w:val="24"/>
        </w:rPr>
        <w:t xml:space="preserve"> atendimentos</w:t>
      </w:r>
      <w:r w:rsidR="00750922">
        <w:rPr>
          <w:rFonts w:ascii="Arial" w:hAnsi="Arial" w:cs="Arial"/>
          <w:sz w:val="24"/>
          <w:szCs w:val="24"/>
        </w:rPr>
        <w:t>.</w:t>
      </w:r>
      <w:r w:rsidR="000464ED" w:rsidRPr="00163AA6">
        <w:rPr>
          <w:rFonts w:ascii="Arial" w:hAnsi="Arial" w:cs="Arial"/>
          <w:sz w:val="24"/>
          <w:szCs w:val="24"/>
        </w:rPr>
        <w:t xml:space="preserve"> </w:t>
      </w:r>
      <w:r w:rsidR="007E1A94" w:rsidRPr="00163AA6">
        <w:rPr>
          <w:rFonts w:ascii="Arial" w:hAnsi="Arial" w:cs="Arial"/>
          <w:sz w:val="24"/>
          <w:szCs w:val="24"/>
        </w:rPr>
        <w:t xml:space="preserve">Ainda nesta Audiência Pública, foi apresentada </w:t>
      </w:r>
      <w:r w:rsidR="00007B88" w:rsidRPr="00163AA6">
        <w:rPr>
          <w:rFonts w:ascii="Arial" w:hAnsi="Arial" w:cs="Arial"/>
          <w:sz w:val="24"/>
          <w:szCs w:val="24"/>
        </w:rPr>
        <w:t>a Aplica</w:t>
      </w:r>
      <w:r w:rsidR="007E1A94" w:rsidRPr="00163AA6">
        <w:rPr>
          <w:rFonts w:ascii="Arial" w:hAnsi="Arial" w:cs="Arial"/>
          <w:sz w:val="24"/>
          <w:szCs w:val="24"/>
        </w:rPr>
        <w:t>ção dos</w:t>
      </w:r>
      <w:r w:rsidR="00007B88" w:rsidRPr="00163AA6">
        <w:rPr>
          <w:rFonts w:ascii="Arial" w:hAnsi="Arial" w:cs="Arial"/>
          <w:sz w:val="24"/>
          <w:szCs w:val="24"/>
        </w:rPr>
        <w:t xml:space="preserve"> Recursos em Açõ</w:t>
      </w:r>
      <w:r w:rsidR="00A41C58" w:rsidRPr="00163AA6">
        <w:rPr>
          <w:rFonts w:ascii="Arial" w:hAnsi="Arial" w:cs="Arial"/>
          <w:sz w:val="24"/>
          <w:szCs w:val="24"/>
        </w:rPr>
        <w:t>es e Serviços Públicos de Saúde. Fora demo</w:t>
      </w:r>
      <w:r w:rsidR="00750922">
        <w:rPr>
          <w:rFonts w:ascii="Arial" w:hAnsi="Arial" w:cs="Arial"/>
          <w:sz w:val="24"/>
          <w:szCs w:val="24"/>
        </w:rPr>
        <w:t xml:space="preserve">nstrado que os gastos </w:t>
      </w:r>
      <w:r w:rsidR="000F2F29">
        <w:rPr>
          <w:rFonts w:ascii="Arial" w:hAnsi="Arial" w:cs="Arial"/>
          <w:sz w:val="24"/>
          <w:szCs w:val="24"/>
        </w:rPr>
        <w:t>para efeito de cálculo alcançaram</w:t>
      </w:r>
      <w:r w:rsidR="002E03E8">
        <w:rPr>
          <w:rFonts w:ascii="Arial" w:hAnsi="Arial" w:cs="Arial"/>
          <w:sz w:val="24"/>
          <w:szCs w:val="24"/>
        </w:rPr>
        <w:t>, até o quadrimestre,</w:t>
      </w:r>
      <w:r w:rsidR="000F2F29">
        <w:rPr>
          <w:rFonts w:ascii="Arial" w:hAnsi="Arial" w:cs="Arial"/>
          <w:sz w:val="24"/>
          <w:szCs w:val="24"/>
        </w:rPr>
        <w:t xml:space="preserve"> R$ </w:t>
      </w:r>
      <w:r w:rsidR="006B1A78">
        <w:rPr>
          <w:rFonts w:ascii="Arial" w:hAnsi="Arial" w:cs="Arial"/>
          <w:sz w:val="24"/>
          <w:szCs w:val="24"/>
        </w:rPr>
        <w:t>3.812.582,83</w:t>
      </w:r>
      <w:r w:rsidR="000F2F29">
        <w:rPr>
          <w:rFonts w:ascii="Arial" w:hAnsi="Arial" w:cs="Arial"/>
          <w:sz w:val="24"/>
          <w:szCs w:val="24"/>
        </w:rPr>
        <w:t xml:space="preserve">, o equivalente </w:t>
      </w:r>
      <w:proofErr w:type="gramStart"/>
      <w:r w:rsidR="000F2F29">
        <w:rPr>
          <w:rFonts w:ascii="Arial" w:hAnsi="Arial" w:cs="Arial"/>
          <w:sz w:val="24"/>
          <w:szCs w:val="24"/>
        </w:rPr>
        <w:t>a</w:t>
      </w:r>
      <w:r w:rsidR="006B1A78">
        <w:rPr>
          <w:rFonts w:ascii="Arial" w:hAnsi="Arial" w:cs="Arial"/>
          <w:sz w:val="24"/>
          <w:szCs w:val="24"/>
        </w:rPr>
        <w:t xml:space="preserve"> 24,06</w:t>
      </w:r>
      <w:r w:rsidR="00750922">
        <w:rPr>
          <w:rFonts w:ascii="Arial" w:hAnsi="Arial" w:cs="Arial"/>
          <w:sz w:val="24"/>
          <w:szCs w:val="24"/>
        </w:rPr>
        <w:t>%</w:t>
      </w:r>
      <w:proofErr w:type="gramEnd"/>
      <w:r w:rsidR="00A41C58" w:rsidRPr="00163AA6">
        <w:rPr>
          <w:rFonts w:ascii="Arial" w:hAnsi="Arial" w:cs="Arial"/>
          <w:sz w:val="24"/>
          <w:szCs w:val="24"/>
        </w:rPr>
        <w:t xml:space="preserve"> </w:t>
      </w:r>
      <w:r w:rsidR="00B704CC" w:rsidRPr="00163AA6">
        <w:rPr>
          <w:rFonts w:ascii="Arial" w:hAnsi="Arial" w:cs="Arial"/>
          <w:sz w:val="24"/>
          <w:szCs w:val="24"/>
        </w:rPr>
        <w:t>ou seja,</w:t>
      </w:r>
      <w:r w:rsidR="00A41C58" w:rsidRPr="00163AA6">
        <w:rPr>
          <w:rFonts w:ascii="Arial" w:hAnsi="Arial" w:cs="Arial"/>
          <w:sz w:val="24"/>
          <w:szCs w:val="24"/>
        </w:rPr>
        <w:t xml:space="preserve"> </w:t>
      </w:r>
      <w:r w:rsidR="006B1A78">
        <w:rPr>
          <w:rFonts w:ascii="Arial" w:hAnsi="Arial" w:cs="Arial"/>
          <w:sz w:val="24"/>
          <w:szCs w:val="24"/>
        </w:rPr>
        <w:t>9,06</w:t>
      </w:r>
      <w:r w:rsidR="00750922">
        <w:rPr>
          <w:rFonts w:ascii="Arial" w:hAnsi="Arial" w:cs="Arial"/>
          <w:sz w:val="24"/>
          <w:szCs w:val="24"/>
        </w:rPr>
        <w:t>%</w:t>
      </w:r>
      <w:r w:rsidR="00A41C58" w:rsidRPr="00163AA6">
        <w:rPr>
          <w:rFonts w:ascii="Arial" w:hAnsi="Arial" w:cs="Arial"/>
          <w:sz w:val="24"/>
          <w:szCs w:val="24"/>
        </w:rPr>
        <w:t xml:space="preserve"> a mais do que o limite obrigatório, e</w:t>
      </w:r>
      <w:bookmarkStart w:id="0" w:name="_GoBack"/>
      <w:bookmarkEnd w:id="0"/>
      <w:r w:rsidR="00A41C58" w:rsidRPr="00163AA6">
        <w:rPr>
          <w:rFonts w:ascii="Arial" w:hAnsi="Arial" w:cs="Arial"/>
          <w:sz w:val="24"/>
          <w:szCs w:val="24"/>
        </w:rPr>
        <w:t>videnciando o cumprimento</w:t>
      </w:r>
      <w:r w:rsidR="0062795B">
        <w:rPr>
          <w:rFonts w:ascii="Arial" w:hAnsi="Arial" w:cs="Arial"/>
          <w:sz w:val="24"/>
          <w:szCs w:val="24"/>
        </w:rPr>
        <w:t xml:space="preserve"> da legislação vigente</w:t>
      </w:r>
      <w:r w:rsidR="00370D56" w:rsidRPr="00163AA6">
        <w:rPr>
          <w:rFonts w:ascii="Arial" w:hAnsi="Arial" w:cs="Arial"/>
          <w:sz w:val="24"/>
          <w:szCs w:val="24"/>
        </w:rPr>
        <w:t xml:space="preserve">. </w:t>
      </w:r>
      <w:r w:rsidR="00140011" w:rsidRPr="00163AA6">
        <w:rPr>
          <w:rFonts w:ascii="Arial" w:hAnsi="Arial" w:cs="Arial"/>
          <w:sz w:val="24"/>
          <w:szCs w:val="24"/>
        </w:rPr>
        <w:t xml:space="preserve">Para finalizar, abriu-se espaço para debates e questionamentos. </w:t>
      </w:r>
      <w:r w:rsidR="006B4682">
        <w:rPr>
          <w:rFonts w:ascii="Arial" w:hAnsi="Arial" w:cs="Arial"/>
          <w:sz w:val="24"/>
          <w:szCs w:val="24"/>
        </w:rPr>
        <w:t xml:space="preserve">Não havendo </w:t>
      </w:r>
      <w:r w:rsidR="00BA2B98" w:rsidRPr="00163AA6">
        <w:rPr>
          <w:rFonts w:ascii="Arial" w:hAnsi="Arial" w:cs="Arial"/>
          <w:sz w:val="24"/>
          <w:szCs w:val="24"/>
        </w:rPr>
        <w:t xml:space="preserve">mais nada a tratar, encerrou-se a presente </w:t>
      </w:r>
      <w:r w:rsidR="00140011" w:rsidRPr="00163AA6">
        <w:rPr>
          <w:rFonts w:ascii="Arial" w:hAnsi="Arial" w:cs="Arial"/>
          <w:sz w:val="24"/>
          <w:szCs w:val="24"/>
        </w:rPr>
        <w:t>Audiência Pública, na qual est</w:t>
      </w:r>
      <w:r w:rsidR="00BA2B98" w:rsidRPr="00163AA6">
        <w:rPr>
          <w:rFonts w:ascii="Arial" w:hAnsi="Arial" w:cs="Arial"/>
          <w:sz w:val="24"/>
          <w:szCs w:val="24"/>
        </w:rPr>
        <w:t>a</w:t>
      </w:r>
      <w:r w:rsidR="009A4CCA" w:rsidRPr="00163AA6">
        <w:rPr>
          <w:rFonts w:ascii="Arial" w:hAnsi="Arial" w:cs="Arial"/>
          <w:sz w:val="24"/>
          <w:szCs w:val="24"/>
        </w:rPr>
        <w:t xml:space="preserve"> </w:t>
      </w:r>
      <w:r w:rsidR="00B26EAE" w:rsidRPr="00163AA6">
        <w:rPr>
          <w:rFonts w:ascii="Arial" w:hAnsi="Arial" w:cs="Arial"/>
          <w:sz w:val="24"/>
          <w:szCs w:val="24"/>
        </w:rPr>
        <w:t>Ata</w:t>
      </w:r>
      <w:r w:rsidR="009A4CCA" w:rsidRPr="00163AA6">
        <w:rPr>
          <w:rFonts w:ascii="Arial" w:hAnsi="Arial" w:cs="Arial"/>
          <w:sz w:val="24"/>
          <w:szCs w:val="24"/>
        </w:rPr>
        <w:t xml:space="preserve"> foi</w:t>
      </w:r>
      <w:r w:rsidR="00B26EAE" w:rsidRPr="00163AA6">
        <w:rPr>
          <w:rFonts w:ascii="Arial" w:hAnsi="Arial" w:cs="Arial"/>
          <w:sz w:val="24"/>
          <w:szCs w:val="24"/>
        </w:rPr>
        <w:t xml:space="preserve"> lavr</w:t>
      </w:r>
      <w:r w:rsidR="00BA2B98" w:rsidRPr="00163AA6">
        <w:rPr>
          <w:rFonts w:ascii="Arial" w:hAnsi="Arial" w:cs="Arial"/>
          <w:sz w:val="24"/>
          <w:szCs w:val="24"/>
        </w:rPr>
        <w:t xml:space="preserve">ada, descrita e </w:t>
      </w:r>
      <w:r w:rsidR="00140011" w:rsidRPr="00163AA6">
        <w:rPr>
          <w:rFonts w:ascii="Arial" w:hAnsi="Arial" w:cs="Arial"/>
          <w:sz w:val="24"/>
          <w:szCs w:val="24"/>
        </w:rPr>
        <w:t xml:space="preserve">a lista de presença </w:t>
      </w:r>
      <w:r w:rsidR="00BA2B98" w:rsidRPr="00163AA6">
        <w:rPr>
          <w:rFonts w:ascii="Arial" w:hAnsi="Arial" w:cs="Arial"/>
          <w:sz w:val="24"/>
          <w:szCs w:val="24"/>
        </w:rPr>
        <w:t xml:space="preserve">assinada pelos </w:t>
      </w:r>
      <w:r w:rsidR="00140011" w:rsidRPr="00163AA6">
        <w:rPr>
          <w:rFonts w:ascii="Arial" w:hAnsi="Arial" w:cs="Arial"/>
          <w:sz w:val="24"/>
          <w:szCs w:val="24"/>
        </w:rPr>
        <w:t>participantes</w:t>
      </w:r>
      <w:r w:rsidR="00091A21">
        <w:rPr>
          <w:rFonts w:ascii="Arial" w:hAnsi="Arial" w:cs="Arial"/>
          <w:sz w:val="24"/>
          <w:szCs w:val="24"/>
        </w:rPr>
        <w:t xml:space="preserve">. </w:t>
      </w:r>
    </w:p>
    <w:p w:rsidR="00091A21" w:rsidRDefault="00091A21" w:rsidP="00091A2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704CC" w:rsidRPr="00972B33" w:rsidRDefault="00370D56" w:rsidP="00091A21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Anchieta, </w:t>
      </w:r>
      <w:r w:rsidR="002E03E8">
        <w:rPr>
          <w:rFonts w:ascii="Arial" w:hAnsi="Arial" w:cs="Arial"/>
          <w:sz w:val="24"/>
          <w:szCs w:val="24"/>
        </w:rPr>
        <w:t>26</w:t>
      </w:r>
      <w:r w:rsidR="00B704CC">
        <w:rPr>
          <w:rFonts w:ascii="Arial" w:hAnsi="Arial" w:cs="Arial"/>
          <w:sz w:val="24"/>
          <w:szCs w:val="24"/>
        </w:rPr>
        <w:t xml:space="preserve"> de </w:t>
      </w:r>
      <w:r w:rsidR="006B1A78">
        <w:rPr>
          <w:rFonts w:ascii="Arial" w:hAnsi="Arial" w:cs="Arial"/>
          <w:sz w:val="24"/>
          <w:szCs w:val="24"/>
        </w:rPr>
        <w:t>fevereiro de 2020</w:t>
      </w:r>
      <w:r>
        <w:rPr>
          <w:rFonts w:ascii="Arial" w:hAnsi="Arial" w:cs="Arial"/>
          <w:sz w:val="24"/>
          <w:szCs w:val="24"/>
        </w:rPr>
        <w:t>.</w:t>
      </w:r>
    </w:p>
    <w:sectPr w:rsidR="00B704CC" w:rsidRPr="00972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6487"/>
    <w:multiLevelType w:val="hybridMultilevel"/>
    <w:tmpl w:val="ACB8872C"/>
    <w:lvl w:ilvl="0" w:tplc="44085BE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5AB7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D424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10E5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02A8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7A24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268E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0667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E007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AB0696E"/>
    <w:multiLevelType w:val="hybridMultilevel"/>
    <w:tmpl w:val="F5B61392"/>
    <w:lvl w:ilvl="0" w:tplc="27CAFE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4B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4B0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821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64D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200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6EE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C40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695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01B0"/>
    <w:multiLevelType w:val="hybridMultilevel"/>
    <w:tmpl w:val="D1FAEACC"/>
    <w:lvl w:ilvl="0" w:tplc="515E1B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DA2A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5060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6A6E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26F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CF5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C6D3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76E2F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4C1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AE"/>
    <w:rsid w:val="00007013"/>
    <w:rsid w:val="00007B88"/>
    <w:rsid w:val="00011344"/>
    <w:rsid w:val="000464ED"/>
    <w:rsid w:val="00063477"/>
    <w:rsid w:val="00073C07"/>
    <w:rsid w:val="00090AA0"/>
    <w:rsid w:val="00091A21"/>
    <w:rsid w:val="000C5535"/>
    <w:rsid w:val="000D6F00"/>
    <w:rsid w:val="000F2F29"/>
    <w:rsid w:val="00103B04"/>
    <w:rsid w:val="00140011"/>
    <w:rsid w:val="00143E40"/>
    <w:rsid w:val="00163AA6"/>
    <w:rsid w:val="001A1FE5"/>
    <w:rsid w:val="001C5A70"/>
    <w:rsid w:val="0021644A"/>
    <w:rsid w:val="00247B6A"/>
    <w:rsid w:val="00264ECF"/>
    <w:rsid w:val="002A5C90"/>
    <w:rsid w:val="002D3250"/>
    <w:rsid w:val="002E03E8"/>
    <w:rsid w:val="003228C7"/>
    <w:rsid w:val="00353D6E"/>
    <w:rsid w:val="00370D56"/>
    <w:rsid w:val="00391CB7"/>
    <w:rsid w:val="003D0924"/>
    <w:rsid w:val="004350CC"/>
    <w:rsid w:val="004453C5"/>
    <w:rsid w:val="00485142"/>
    <w:rsid w:val="004B69B3"/>
    <w:rsid w:val="004F2B1C"/>
    <w:rsid w:val="004F2E9F"/>
    <w:rsid w:val="00500055"/>
    <w:rsid w:val="005320B2"/>
    <w:rsid w:val="00565E6A"/>
    <w:rsid w:val="00575025"/>
    <w:rsid w:val="0059370A"/>
    <w:rsid w:val="005D7630"/>
    <w:rsid w:val="0062795B"/>
    <w:rsid w:val="0063586E"/>
    <w:rsid w:val="0065428F"/>
    <w:rsid w:val="00664AF3"/>
    <w:rsid w:val="006B1A78"/>
    <w:rsid w:val="006B4682"/>
    <w:rsid w:val="006C7D57"/>
    <w:rsid w:val="00700E18"/>
    <w:rsid w:val="00723017"/>
    <w:rsid w:val="00723458"/>
    <w:rsid w:val="00750922"/>
    <w:rsid w:val="0076659A"/>
    <w:rsid w:val="007C56ED"/>
    <w:rsid w:val="007D197B"/>
    <w:rsid w:val="007E1A94"/>
    <w:rsid w:val="007E5121"/>
    <w:rsid w:val="00822B1C"/>
    <w:rsid w:val="008848B4"/>
    <w:rsid w:val="00886D60"/>
    <w:rsid w:val="00893CD4"/>
    <w:rsid w:val="008E55F3"/>
    <w:rsid w:val="008F2A67"/>
    <w:rsid w:val="00907080"/>
    <w:rsid w:val="00912687"/>
    <w:rsid w:val="0094200C"/>
    <w:rsid w:val="00970725"/>
    <w:rsid w:val="00972B33"/>
    <w:rsid w:val="00991ACC"/>
    <w:rsid w:val="009A4CCA"/>
    <w:rsid w:val="009D64D6"/>
    <w:rsid w:val="00A37438"/>
    <w:rsid w:val="00A41C58"/>
    <w:rsid w:val="00A718FC"/>
    <w:rsid w:val="00A83673"/>
    <w:rsid w:val="00A90503"/>
    <w:rsid w:val="00AA438E"/>
    <w:rsid w:val="00AC173B"/>
    <w:rsid w:val="00AC1A16"/>
    <w:rsid w:val="00AD190F"/>
    <w:rsid w:val="00B06566"/>
    <w:rsid w:val="00B26EAE"/>
    <w:rsid w:val="00B67B97"/>
    <w:rsid w:val="00B704CC"/>
    <w:rsid w:val="00BA2B98"/>
    <w:rsid w:val="00BD5D8C"/>
    <w:rsid w:val="00C1344C"/>
    <w:rsid w:val="00C17384"/>
    <w:rsid w:val="00C60C64"/>
    <w:rsid w:val="00C976AC"/>
    <w:rsid w:val="00CB5408"/>
    <w:rsid w:val="00CD5BD1"/>
    <w:rsid w:val="00CF5244"/>
    <w:rsid w:val="00D246C2"/>
    <w:rsid w:val="00D84674"/>
    <w:rsid w:val="00D91D7E"/>
    <w:rsid w:val="00DB4AA1"/>
    <w:rsid w:val="00DD2102"/>
    <w:rsid w:val="00DF0CDA"/>
    <w:rsid w:val="00E20D17"/>
    <w:rsid w:val="00E309F6"/>
    <w:rsid w:val="00E36395"/>
    <w:rsid w:val="00E52D1C"/>
    <w:rsid w:val="00E70E15"/>
    <w:rsid w:val="00E92DF9"/>
    <w:rsid w:val="00EB6F5C"/>
    <w:rsid w:val="00F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9FDC2-AC5E-49CB-999C-9CDBE3C4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4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Bozzatto</dc:creator>
  <cp:lastModifiedBy>Microsoft</cp:lastModifiedBy>
  <cp:revision>3</cp:revision>
  <cp:lastPrinted>2017-08-17T16:15:00Z</cp:lastPrinted>
  <dcterms:created xsi:type="dcterms:W3CDTF">2020-02-26T13:06:00Z</dcterms:created>
  <dcterms:modified xsi:type="dcterms:W3CDTF">2020-02-26T13:22:00Z</dcterms:modified>
</cp:coreProperties>
</file>